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right="0"/>
        <w:jc w:val="center"/>
        <w:textAlignment w:val="top"/>
        <w:rPr>
          <w:rStyle w:val="5"/>
          <w:rFonts w:hint="default" w:ascii="微软雅黑" w:hAnsi="微软雅黑" w:eastAsia="微软雅黑" w:cs="微软雅黑"/>
          <w:i w:val="0"/>
          <w:caps w:val="0"/>
          <w:color w:val="313131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32"/>
          <w:szCs w:val="32"/>
          <w:shd w:val="clear" w:fill="FFFFFF"/>
          <w:lang w:val="en-US" w:eastAsia="zh-CN"/>
        </w:rPr>
        <w:t>南宁理工学院课程认定办理流程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480" w:firstLineChars="200"/>
        <w:jc w:val="left"/>
        <w:textAlignment w:val="top"/>
        <w:rPr>
          <w:rFonts w:hint="eastAsia" w:ascii="宋体" w:hAnsi="宋体" w:eastAsia="宋体" w:cs="宋体"/>
          <w:i w:val="0"/>
          <w:caps w:val="0"/>
          <w:color w:val="313131"/>
          <w:spacing w:val="0"/>
          <w:sz w:val="22"/>
          <w:szCs w:val="22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t>流程如下：先查询个人需认定的课程</w:t>
      </w:r>
      <w:bookmarkStart w:id="0" w:name="_GoBack"/>
      <w:bookmarkEnd w:id="0"/>
      <w:r>
        <w:rPr>
          <w:rStyle w:val="5"/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t>成绩，以“工程力学（一）”成绩为例，进入强智教务系统，查询全部成绩。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0"/>
        <w:jc w:val="left"/>
        <w:textAlignment w:val="top"/>
        <w:rPr>
          <w:rFonts w:hint="eastAsia" w:ascii="宋体" w:hAnsi="宋体" w:eastAsia="宋体" w:cs="宋体"/>
          <w:i w:val="0"/>
          <w:caps w:val="0"/>
          <w:color w:val="313131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118225" cy="7705725"/>
            <wp:effectExtent l="0" t="0" r="1587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480" w:firstLineChars="200"/>
        <w:jc w:val="left"/>
        <w:textAlignment w:val="top"/>
        <w:rPr>
          <w:rFonts w:hint="eastAsia" w:ascii="宋体" w:hAnsi="宋体" w:eastAsia="宋体" w:cs="宋体"/>
          <w:i w:val="0"/>
          <w:caps w:val="0"/>
          <w:color w:val="313131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根据重修学期的不同，成绩总库出现两条“工程力学（一）”的成绩记录，经过比对，发现虽然课程名称一致，代码及学分不一致，可确认该课程需要进行课程认定。</w:t>
      </w: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206490" cy="4252595"/>
            <wp:effectExtent l="0" t="0" r="3810" b="146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382"/>
        <w:jc w:val="left"/>
        <w:textAlignment w:val="top"/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进入系统“培养管理”，通过培养方案明细，查询自己所需的课程代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eastAsia="zh-CN"/>
        </w:rPr>
        <w:t>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382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75985" cy="3717290"/>
            <wp:effectExtent l="0" t="0" r="5715" b="1651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0"/>
        <w:jc w:val="left"/>
        <w:textAlignment w:val="top"/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可发现专业要求所学的“工程力学（一）”的代码为“1021011310091”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0"/>
        <w:jc w:val="left"/>
        <w:textAlignment w:val="top"/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下载"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eastAsia="zh-CN"/>
        </w:rPr>
        <w:t>南宁理工学院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课程认定申请表”，按要求填写，样表如下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val="en-US" w:eastAsia="zh-CN"/>
        </w:rPr>
        <w:t>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382"/>
        <w:jc w:val="left"/>
        <w:textAlignment w:val="top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268720" cy="5835650"/>
            <wp:effectExtent l="0" t="0" r="17780" b="1270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583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73" w:right="896" w:bottom="873" w:left="89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49154F"/>
    <w:rsid w:val="665244EE"/>
    <w:rsid w:val="7849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2020-04-27T07:23:00Z</dcterms:created>
  <dc:creator>黄玉宁</dc:creator>
  <cp:lastModifiedBy>HanM</cp:lastModifiedBy>
  <dcterms:modified xsi:type="dcterms:W3CDTF">2021-09-08T03:19:18Z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15939CBBA2F14331A7395D6939D5EE95</vt:lpwstr>
  </property>
</Properties>
</file>